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в 2017 – 2019 годах субсидий сельскохозяйственным товаропроизводителям,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B95C5E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5817"/>
    <w:rsid w:val="0023062B"/>
    <w:rsid w:val="005D4676"/>
    <w:rsid w:val="00611823"/>
    <w:rsid w:val="0066008F"/>
    <w:rsid w:val="007C0B5B"/>
    <w:rsid w:val="00B04987"/>
    <w:rsid w:val="00B94510"/>
    <w:rsid w:val="00B95C5E"/>
    <w:rsid w:val="00C33283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5</cp:revision>
  <dcterms:created xsi:type="dcterms:W3CDTF">2017-03-15T06:54:00Z</dcterms:created>
  <dcterms:modified xsi:type="dcterms:W3CDTF">2017-03-22T09:17:00Z</dcterms:modified>
</cp:coreProperties>
</file>